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63" w:rsidRPr="009D0863" w:rsidRDefault="009D0863" w:rsidP="009D0863">
      <w:pPr>
        <w:jc w:val="center"/>
        <w:rPr>
          <w:b/>
          <w:sz w:val="24"/>
          <w:szCs w:val="24"/>
        </w:rPr>
      </w:pPr>
      <w:proofErr w:type="gramStart"/>
      <w:r w:rsidRPr="009D0863">
        <w:rPr>
          <w:b/>
          <w:sz w:val="24"/>
          <w:szCs w:val="24"/>
        </w:rPr>
        <w:t>..................</w:t>
      </w:r>
      <w:proofErr w:type="gramEnd"/>
      <w:r w:rsidRPr="009D0863">
        <w:rPr>
          <w:b/>
          <w:sz w:val="24"/>
          <w:szCs w:val="24"/>
        </w:rPr>
        <w:t xml:space="preserve"> </w:t>
      </w:r>
      <w:proofErr w:type="gramStart"/>
      <w:r w:rsidRPr="009D0863">
        <w:rPr>
          <w:b/>
          <w:sz w:val="24"/>
          <w:szCs w:val="24"/>
        </w:rPr>
        <w:t>NÖBETÇİ  SULH</w:t>
      </w:r>
      <w:proofErr w:type="gramEnd"/>
      <w:r w:rsidRPr="009D0863">
        <w:rPr>
          <w:b/>
          <w:sz w:val="24"/>
          <w:szCs w:val="24"/>
        </w:rPr>
        <w:t xml:space="preserve"> HUKUK MAHKEMESİNE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b/>
          <w:sz w:val="24"/>
          <w:szCs w:val="24"/>
          <w:u w:val="single"/>
        </w:rPr>
        <w:t xml:space="preserve">TALEP </w:t>
      </w:r>
      <w:proofErr w:type="gramStart"/>
      <w:r w:rsidRPr="000C5CBC">
        <w:rPr>
          <w:b/>
          <w:sz w:val="24"/>
          <w:szCs w:val="24"/>
          <w:u w:val="single"/>
        </w:rPr>
        <w:t>EDEN           :</w:t>
      </w:r>
      <w:proofErr w:type="gramEnd"/>
      <w:r w:rsidRPr="000C5CBC">
        <w:rPr>
          <w:sz w:val="24"/>
          <w:szCs w:val="24"/>
        </w:rPr>
        <w:t xml:space="preserve">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proofErr w:type="gramStart"/>
      <w:r w:rsidRPr="000C5CBC">
        <w:rPr>
          <w:b/>
          <w:sz w:val="24"/>
          <w:szCs w:val="24"/>
          <w:u w:val="single"/>
        </w:rPr>
        <w:t>VEKİLİ                      :</w:t>
      </w:r>
      <w:r w:rsidRPr="000C5CBC">
        <w:rPr>
          <w:sz w:val="24"/>
          <w:szCs w:val="24"/>
        </w:rPr>
        <w:t xml:space="preserve"> Av.</w:t>
      </w:r>
      <w:proofErr w:type="gramEnd"/>
      <w:r w:rsidRPr="000C5CBC">
        <w:rPr>
          <w:sz w:val="24"/>
          <w:szCs w:val="24"/>
        </w:rPr>
        <w:t xml:space="preserve"> Emine </w:t>
      </w:r>
      <w:proofErr w:type="spellStart"/>
      <w:r w:rsidRPr="000C5CBC">
        <w:rPr>
          <w:sz w:val="24"/>
          <w:szCs w:val="24"/>
        </w:rPr>
        <w:t>Karadal</w:t>
      </w:r>
      <w:proofErr w:type="spellEnd"/>
    </w:p>
    <w:p w:rsidR="009D0863" w:rsidRPr="000C5CBC" w:rsidRDefault="009D0863" w:rsidP="000C5CBC">
      <w:pPr>
        <w:jc w:val="both"/>
        <w:rPr>
          <w:sz w:val="24"/>
          <w:szCs w:val="24"/>
        </w:rPr>
      </w:pPr>
      <w:proofErr w:type="gramStart"/>
      <w:r w:rsidRPr="000C5CBC">
        <w:rPr>
          <w:b/>
          <w:sz w:val="24"/>
          <w:szCs w:val="24"/>
          <w:u w:val="single"/>
        </w:rPr>
        <w:t xml:space="preserve">DAVALI                    : </w:t>
      </w:r>
      <w:r w:rsidRPr="000C5CBC">
        <w:rPr>
          <w:sz w:val="24"/>
          <w:szCs w:val="24"/>
        </w:rPr>
        <w:t>Hasımsız</w:t>
      </w:r>
      <w:proofErr w:type="gramEnd"/>
    </w:p>
    <w:p w:rsidR="009D0863" w:rsidRPr="000C5CBC" w:rsidRDefault="000C5CBC" w:rsidP="000C5CBC">
      <w:pPr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KONU                     </w:t>
      </w:r>
      <w:r w:rsidR="009D0863" w:rsidRPr="000C5CBC">
        <w:rPr>
          <w:b/>
          <w:sz w:val="24"/>
          <w:szCs w:val="24"/>
          <w:u w:val="single"/>
        </w:rPr>
        <w:t xml:space="preserve"> :</w:t>
      </w:r>
      <w:r w:rsidR="009D0863" w:rsidRPr="000C5CBC">
        <w:rPr>
          <w:sz w:val="24"/>
          <w:szCs w:val="24"/>
        </w:rPr>
        <w:t xml:space="preserve"> Ergin</w:t>
      </w:r>
      <w:proofErr w:type="gramEnd"/>
      <w:r w:rsidR="009D0863" w:rsidRPr="000C5CBC">
        <w:rPr>
          <w:sz w:val="24"/>
          <w:szCs w:val="24"/>
        </w:rPr>
        <w:t xml:space="preserve"> olmayan çocuğa kayyım tayin edilmesi isteminden ibarettir.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b/>
          <w:sz w:val="24"/>
          <w:szCs w:val="24"/>
          <w:u w:val="single"/>
        </w:rPr>
        <w:t xml:space="preserve">KAYYIM </w:t>
      </w:r>
      <w:proofErr w:type="gramStart"/>
      <w:r w:rsidRPr="000C5CBC">
        <w:rPr>
          <w:b/>
          <w:sz w:val="24"/>
          <w:szCs w:val="24"/>
          <w:u w:val="single"/>
        </w:rPr>
        <w:t>ADAYI        :</w:t>
      </w:r>
      <w:proofErr w:type="gramEnd"/>
      <w:r w:rsidRPr="000C5CBC">
        <w:rPr>
          <w:sz w:val="24"/>
          <w:szCs w:val="24"/>
        </w:rPr>
        <w:t xml:space="preserve"> </w:t>
      </w:r>
    </w:p>
    <w:p w:rsidR="009D0863" w:rsidRPr="000C5CBC" w:rsidRDefault="009D0863" w:rsidP="000C5CBC">
      <w:pPr>
        <w:jc w:val="both"/>
        <w:rPr>
          <w:b/>
          <w:sz w:val="24"/>
          <w:szCs w:val="24"/>
          <w:u w:val="single"/>
        </w:rPr>
      </w:pPr>
      <w:r w:rsidRPr="000C5CBC">
        <w:rPr>
          <w:b/>
          <w:sz w:val="24"/>
          <w:szCs w:val="24"/>
          <w:u w:val="single"/>
        </w:rPr>
        <w:t xml:space="preserve">KAYYIM TAYİNİ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b/>
          <w:sz w:val="24"/>
          <w:szCs w:val="24"/>
          <w:u w:val="single"/>
        </w:rPr>
        <w:t xml:space="preserve">İSTENİLEN </w:t>
      </w:r>
      <w:proofErr w:type="gramStart"/>
      <w:r w:rsidRPr="000C5CBC">
        <w:rPr>
          <w:b/>
          <w:sz w:val="24"/>
          <w:szCs w:val="24"/>
          <w:u w:val="single"/>
        </w:rPr>
        <w:t>KÜÇÜK   :</w:t>
      </w:r>
      <w:proofErr w:type="gramEnd"/>
      <w:r w:rsidRPr="000C5CBC">
        <w:rPr>
          <w:sz w:val="24"/>
          <w:szCs w:val="24"/>
        </w:rPr>
        <w:t xml:space="preserve"> 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b/>
          <w:sz w:val="24"/>
          <w:szCs w:val="24"/>
          <w:u w:val="single"/>
        </w:rPr>
        <w:t>AÇIKLAMALAR         :</w:t>
      </w:r>
      <w:r w:rsidRPr="000C5CBC">
        <w:rPr>
          <w:sz w:val="24"/>
          <w:szCs w:val="24"/>
        </w:rPr>
        <w:t xml:space="preserve"> Davacı müvekkilim  </w:t>
      </w:r>
      <w:proofErr w:type="gramStart"/>
      <w:r w:rsidRPr="000C5CBC">
        <w:rPr>
          <w:sz w:val="24"/>
          <w:szCs w:val="24"/>
        </w:rPr>
        <w:t>………,</w:t>
      </w:r>
      <w:proofErr w:type="gramEnd"/>
      <w:r w:rsidRPr="000C5CBC">
        <w:rPr>
          <w:sz w:val="24"/>
          <w:szCs w:val="24"/>
        </w:rPr>
        <w:t xml:space="preserve">  </w:t>
      </w:r>
      <w:r w:rsidR="00627F5E">
        <w:rPr>
          <w:sz w:val="24"/>
          <w:szCs w:val="24"/>
        </w:rPr>
        <w:t>……….</w:t>
      </w:r>
      <w:r w:rsidRPr="000C5CBC">
        <w:rPr>
          <w:sz w:val="24"/>
          <w:szCs w:val="24"/>
        </w:rPr>
        <w:t xml:space="preserve">tarihinde  K ile evlenmiş ve ……..  Aile Mahkemesinin </w:t>
      </w:r>
      <w:proofErr w:type="gramStart"/>
      <w:r w:rsidRPr="000C5CBC">
        <w:rPr>
          <w:sz w:val="24"/>
          <w:szCs w:val="24"/>
        </w:rPr>
        <w:t>……..</w:t>
      </w:r>
      <w:proofErr w:type="gramEnd"/>
      <w:r w:rsidRPr="000C5CBC">
        <w:rPr>
          <w:sz w:val="24"/>
          <w:szCs w:val="24"/>
        </w:rPr>
        <w:t xml:space="preserve">Esas-…….Karar </w:t>
      </w:r>
      <w:r w:rsidR="00627F5E">
        <w:rPr>
          <w:sz w:val="24"/>
          <w:szCs w:val="24"/>
        </w:rPr>
        <w:t>………</w:t>
      </w:r>
      <w:r w:rsidRPr="000C5CBC">
        <w:rPr>
          <w:sz w:val="24"/>
          <w:szCs w:val="24"/>
        </w:rPr>
        <w:t xml:space="preserve"> </w:t>
      </w:r>
      <w:proofErr w:type="gramStart"/>
      <w:r w:rsidRPr="000C5CBC">
        <w:rPr>
          <w:sz w:val="24"/>
          <w:szCs w:val="24"/>
        </w:rPr>
        <w:t>kesinleşme</w:t>
      </w:r>
      <w:proofErr w:type="gramEnd"/>
      <w:r w:rsidRPr="000C5CBC">
        <w:rPr>
          <w:sz w:val="24"/>
          <w:szCs w:val="24"/>
        </w:rPr>
        <w:t xml:space="preserve"> tarihli ilamıyla boşanmışlardır.  Ancak davacı </w:t>
      </w:r>
      <w:proofErr w:type="gramStart"/>
      <w:r w:rsidRPr="000C5CBC">
        <w:rPr>
          <w:sz w:val="24"/>
          <w:szCs w:val="24"/>
        </w:rPr>
        <w:t>müvekkilimi ,  çok</w:t>
      </w:r>
      <w:proofErr w:type="gramEnd"/>
      <w:r w:rsidRPr="000C5CBC">
        <w:rPr>
          <w:sz w:val="24"/>
          <w:szCs w:val="24"/>
        </w:rPr>
        <w:t xml:space="preserve"> uzun yıllar önce  terk etmiş ve boşanma tarihine kadar da ayrı yaşamışlardır. 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proofErr w:type="gramStart"/>
      <w:r w:rsidRPr="000C5CBC">
        <w:rPr>
          <w:sz w:val="24"/>
          <w:szCs w:val="24"/>
        </w:rPr>
        <w:t>Tarafların  resmi</w:t>
      </w:r>
      <w:proofErr w:type="gramEnd"/>
      <w:r w:rsidRPr="000C5CBC">
        <w:rPr>
          <w:sz w:val="24"/>
          <w:szCs w:val="24"/>
        </w:rPr>
        <w:t xml:space="preserve"> olarak evli oldukları ancak gerçekte  ayrı yaşadıkları bu dönemde müvekkil, M ile ilişki yaşamıştır ve bu birliktelik  sırasında  hamile kalmıştır. Sonrasında M ile müvekkil </w:t>
      </w:r>
      <w:proofErr w:type="gramStart"/>
      <w:r w:rsidRPr="000C5CBC">
        <w:rPr>
          <w:sz w:val="24"/>
          <w:szCs w:val="24"/>
        </w:rPr>
        <w:t>………..</w:t>
      </w:r>
      <w:proofErr w:type="gramEnd"/>
      <w:r w:rsidRPr="000C5CBC">
        <w:rPr>
          <w:sz w:val="24"/>
          <w:szCs w:val="24"/>
        </w:rPr>
        <w:t xml:space="preserve"> </w:t>
      </w:r>
      <w:proofErr w:type="gramStart"/>
      <w:r w:rsidRPr="000C5CBC">
        <w:rPr>
          <w:sz w:val="24"/>
          <w:szCs w:val="24"/>
        </w:rPr>
        <w:t>tarihinde</w:t>
      </w:r>
      <w:proofErr w:type="gramEnd"/>
      <w:r w:rsidRPr="000C5CBC">
        <w:rPr>
          <w:sz w:val="24"/>
          <w:szCs w:val="24"/>
        </w:rPr>
        <w:t xml:space="preserve"> evlenmişlerdir. 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sz w:val="24"/>
          <w:szCs w:val="24"/>
        </w:rPr>
        <w:t xml:space="preserve">Müvekkil </w:t>
      </w:r>
      <w:proofErr w:type="gramStart"/>
      <w:r w:rsidRPr="000C5CBC">
        <w:rPr>
          <w:sz w:val="24"/>
          <w:szCs w:val="24"/>
        </w:rPr>
        <w:t>……….</w:t>
      </w:r>
      <w:proofErr w:type="gramEnd"/>
      <w:r w:rsidRPr="000C5CBC">
        <w:rPr>
          <w:sz w:val="24"/>
          <w:szCs w:val="24"/>
        </w:rPr>
        <w:t xml:space="preserve"> tarihinde </w:t>
      </w:r>
      <w:proofErr w:type="spellStart"/>
      <w:r w:rsidRPr="000C5CBC">
        <w:rPr>
          <w:sz w:val="24"/>
          <w:szCs w:val="24"/>
        </w:rPr>
        <w:t>C’yi</w:t>
      </w:r>
      <w:proofErr w:type="spellEnd"/>
      <w:r w:rsidRPr="000C5CBC">
        <w:rPr>
          <w:sz w:val="24"/>
          <w:szCs w:val="24"/>
        </w:rPr>
        <w:t xml:space="preserve"> doğurmuş ancak resmi olarak boşanmış olsalar da çocuk </w:t>
      </w:r>
      <w:proofErr w:type="spellStart"/>
      <w:r w:rsidRPr="000C5CBC">
        <w:rPr>
          <w:sz w:val="24"/>
          <w:szCs w:val="24"/>
        </w:rPr>
        <w:t>iddet</w:t>
      </w:r>
      <w:proofErr w:type="spellEnd"/>
      <w:r w:rsidRPr="000C5CBC">
        <w:rPr>
          <w:sz w:val="24"/>
          <w:szCs w:val="24"/>
        </w:rPr>
        <w:t xml:space="preserve"> süresi </w:t>
      </w:r>
      <w:proofErr w:type="gramStart"/>
      <w:r w:rsidRPr="000C5CBC">
        <w:rPr>
          <w:sz w:val="24"/>
          <w:szCs w:val="24"/>
        </w:rPr>
        <w:t>içerisinde  doğduğu</w:t>
      </w:r>
      <w:proofErr w:type="gramEnd"/>
      <w:r w:rsidRPr="000C5CBC">
        <w:rPr>
          <w:sz w:val="24"/>
          <w:szCs w:val="24"/>
        </w:rPr>
        <w:t xml:space="preserve"> için eski eş </w:t>
      </w:r>
      <w:proofErr w:type="spellStart"/>
      <w:r w:rsidRPr="000C5CBC">
        <w:rPr>
          <w:sz w:val="24"/>
          <w:szCs w:val="24"/>
        </w:rPr>
        <w:t>K'nın</w:t>
      </w:r>
      <w:proofErr w:type="spellEnd"/>
      <w:r w:rsidRPr="000C5CBC">
        <w:rPr>
          <w:sz w:val="24"/>
          <w:szCs w:val="24"/>
        </w:rPr>
        <w:t xml:space="preserve"> nüfusuna kaydolmuştur ve baba olarak K görünmektedir.  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sz w:val="24"/>
          <w:szCs w:val="24"/>
        </w:rPr>
        <w:t xml:space="preserve">Yukarıda izah edilen sebepler ile müvekkil  tarafından  küçük </w:t>
      </w:r>
      <w:proofErr w:type="spellStart"/>
      <w:r w:rsidRPr="000C5CBC">
        <w:rPr>
          <w:sz w:val="24"/>
          <w:szCs w:val="24"/>
        </w:rPr>
        <w:t>C’nin</w:t>
      </w:r>
      <w:proofErr w:type="spellEnd"/>
      <w:r w:rsidRPr="000C5CBC">
        <w:rPr>
          <w:sz w:val="24"/>
          <w:szCs w:val="24"/>
        </w:rPr>
        <w:t xml:space="preserve"> babasının M olduğuna ilişkin soy bağının reddi davası açmak için kayyım atanması gerektiğinden dolayı  </w:t>
      </w:r>
      <w:proofErr w:type="gramStart"/>
      <w:r w:rsidRPr="000C5CBC">
        <w:rPr>
          <w:sz w:val="24"/>
          <w:szCs w:val="24"/>
        </w:rPr>
        <w:t>……..</w:t>
      </w:r>
      <w:proofErr w:type="gramEnd"/>
      <w:r w:rsidRPr="000C5CBC">
        <w:rPr>
          <w:sz w:val="24"/>
          <w:szCs w:val="24"/>
        </w:rPr>
        <w:t xml:space="preserve"> kayyım olarak atanmasını,  uygun görülmediği </w:t>
      </w:r>
      <w:proofErr w:type="gramStart"/>
      <w:r w:rsidRPr="000C5CBC">
        <w:rPr>
          <w:sz w:val="24"/>
          <w:szCs w:val="24"/>
        </w:rPr>
        <w:t>takdirde  soy</w:t>
      </w:r>
      <w:proofErr w:type="gramEnd"/>
      <w:r w:rsidRPr="000C5CBC">
        <w:rPr>
          <w:sz w:val="24"/>
          <w:szCs w:val="24"/>
        </w:rPr>
        <w:t xml:space="preserve"> bağının reddi davamızı  açabilmek  için küçük </w:t>
      </w:r>
      <w:proofErr w:type="spellStart"/>
      <w:r w:rsidRPr="000C5CBC">
        <w:rPr>
          <w:sz w:val="24"/>
          <w:szCs w:val="24"/>
        </w:rPr>
        <w:t>C’ye</w:t>
      </w:r>
      <w:proofErr w:type="spellEnd"/>
      <w:r w:rsidRPr="000C5CBC">
        <w:rPr>
          <w:sz w:val="24"/>
          <w:szCs w:val="24"/>
        </w:rPr>
        <w:t xml:space="preserve"> mahkemenin belirlediği kişinin kayyım tayin edilmesini  talep etme  zarureti  hasıl olmuştur.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b/>
          <w:sz w:val="24"/>
          <w:szCs w:val="24"/>
          <w:u w:val="single"/>
        </w:rPr>
        <w:t>HUKUKİ SEBEPLER</w:t>
      </w:r>
      <w:r w:rsidR="00627F5E">
        <w:rPr>
          <w:b/>
          <w:sz w:val="24"/>
          <w:szCs w:val="24"/>
          <w:u w:val="single"/>
        </w:rPr>
        <w:t xml:space="preserve">  </w:t>
      </w:r>
      <w:r w:rsidRPr="000C5CBC">
        <w:rPr>
          <w:b/>
          <w:sz w:val="24"/>
          <w:szCs w:val="24"/>
          <w:u w:val="single"/>
        </w:rPr>
        <w:t xml:space="preserve"> :</w:t>
      </w:r>
      <w:r w:rsidRPr="000C5CBC">
        <w:rPr>
          <w:sz w:val="24"/>
          <w:szCs w:val="24"/>
        </w:rPr>
        <w:t>MK., HMK ve ilgili sair mevzuat.</w:t>
      </w:r>
    </w:p>
    <w:p w:rsidR="009D0863" w:rsidRPr="000C5CBC" w:rsidRDefault="009D0863" w:rsidP="000C5CBC">
      <w:pPr>
        <w:jc w:val="both"/>
        <w:rPr>
          <w:sz w:val="24"/>
          <w:szCs w:val="24"/>
        </w:rPr>
      </w:pPr>
      <w:proofErr w:type="gramStart"/>
      <w:r w:rsidRPr="000C5CBC">
        <w:rPr>
          <w:b/>
          <w:sz w:val="24"/>
          <w:szCs w:val="24"/>
          <w:u w:val="single"/>
        </w:rPr>
        <w:t>DELİLLER                   :</w:t>
      </w:r>
      <w:r w:rsidRPr="000C5CBC">
        <w:rPr>
          <w:sz w:val="24"/>
          <w:szCs w:val="24"/>
        </w:rPr>
        <w:t xml:space="preserve"> Nüfus</w:t>
      </w:r>
      <w:proofErr w:type="gramEnd"/>
      <w:r w:rsidRPr="000C5CBC">
        <w:rPr>
          <w:sz w:val="24"/>
          <w:szCs w:val="24"/>
        </w:rPr>
        <w:t xml:space="preserve"> Kaydı,Tanık, doğum raporu Her türlü yasal delil.</w:t>
      </w:r>
    </w:p>
    <w:p w:rsidR="005153C5" w:rsidRPr="000C5CBC" w:rsidRDefault="009D0863" w:rsidP="000C5CBC">
      <w:pPr>
        <w:jc w:val="both"/>
        <w:rPr>
          <w:sz w:val="24"/>
          <w:szCs w:val="24"/>
        </w:rPr>
      </w:pPr>
      <w:r w:rsidRPr="000C5CBC">
        <w:rPr>
          <w:b/>
          <w:sz w:val="24"/>
          <w:szCs w:val="24"/>
          <w:u w:val="single"/>
        </w:rPr>
        <w:t xml:space="preserve">SONUÇ ve </w:t>
      </w:r>
      <w:proofErr w:type="gramStart"/>
      <w:r w:rsidRPr="000C5CBC">
        <w:rPr>
          <w:b/>
          <w:sz w:val="24"/>
          <w:szCs w:val="24"/>
          <w:u w:val="single"/>
        </w:rPr>
        <w:t xml:space="preserve">TALEP  </w:t>
      </w:r>
      <w:r w:rsidR="000C5CBC" w:rsidRPr="000C5CBC">
        <w:rPr>
          <w:b/>
          <w:sz w:val="24"/>
          <w:szCs w:val="24"/>
          <w:u w:val="single"/>
        </w:rPr>
        <w:t xml:space="preserve">  </w:t>
      </w:r>
      <w:r w:rsidRPr="000C5CBC">
        <w:rPr>
          <w:b/>
          <w:sz w:val="24"/>
          <w:szCs w:val="24"/>
          <w:u w:val="single"/>
        </w:rPr>
        <w:t>:</w:t>
      </w:r>
      <w:r w:rsidRPr="000C5CBC">
        <w:rPr>
          <w:sz w:val="24"/>
          <w:szCs w:val="24"/>
        </w:rPr>
        <w:t xml:space="preserve"> Yukarıda</w:t>
      </w:r>
      <w:proofErr w:type="gramEnd"/>
      <w:r w:rsidRPr="000C5CBC">
        <w:rPr>
          <w:sz w:val="24"/>
          <w:szCs w:val="24"/>
        </w:rPr>
        <w:t xml:space="preserve"> izah edilen nedenler ile açılacak soy bağının reddi davasının açılabilmesi için küçük </w:t>
      </w:r>
      <w:proofErr w:type="spellStart"/>
      <w:r w:rsidR="000C5CBC" w:rsidRPr="000C5CBC">
        <w:rPr>
          <w:sz w:val="24"/>
          <w:szCs w:val="24"/>
        </w:rPr>
        <w:t>C’ye</w:t>
      </w:r>
      <w:proofErr w:type="spellEnd"/>
      <w:r w:rsidR="000C5CBC" w:rsidRPr="000C5CBC">
        <w:rPr>
          <w:sz w:val="24"/>
          <w:szCs w:val="24"/>
        </w:rPr>
        <w:t xml:space="preserve"> </w:t>
      </w:r>
      <w:r w:rsidRPr="000C5CBC">
        <w:rPr>
          <w:sz w:val="24"/>
          <w:szCs w:val="24"/>
        </w:rPr>
        <w:t xml:space="preserve">kayyım tayin edilmesi yönünde karar verilmesini vekâleten  saygılarımızla </w:t>
      </w:r>
      <w:r w:rsidR="000C5CBC" w:rsidRPr="000C5CBC">
        <w:rPr>
          <w:sz w:val="24"/>
          <w:szCs w:val="24"/>
        </w:rPr>
        <w:t xml:space="preserve">arz ve talep ederiz.  </w:t>
      </w:r>
    </w:p>
    <w:p w:rsidR="000C5CBC" w:rsidRPr="000C5CBC" w:rsidRDefault="000C5CBC" w:rsidP="000C5CBC">
      <w:pPr>
        <w:jc w:val="right"/>
        <w:rPr>
          <w:b/>
          <w:sz w:val="24"/>
          <w:szCs w:val="24"/>
        </w:rPr>
      </w:pPr>
      <w:r w:rsidRPr="000C5CBC">
        <w:rPr>
          <w:b/>
          <w:sz w:val="24"/>
          <w:szCs w:val="24"/>
        </w:rPr>
        <w:t>AV. EMİNE KARADAL</w:t>
      </w:r>
    </w:p>
    <w:sectPr w:rsidR="000C5CBC" w:rsidRPr="000C5CBC" w:rsidSect="0051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0863"/>
    <w:rsid w:val="000C5CBC"/>
    <w:rsid w:val="005153C5"/>
    <w:rsid w:val="00627F5E"/>
    <w:rsid w:val="009D0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3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</dc:creator>
  <cp:lastModifiedBy>tnc</cp:lastModifiedBy>
  <cp:revision>3</cp:revision>
  <dcterms:created xsi:type="dcterms:W3CDTF">2023-01-29T20:07:00Z</dcterms:created>
  <dcterms:modified xsi:type="dcterms:W3CDTF">2023-01-29T20:21:00Z</dcterms:modified>
</cp:coreProperties>
</file>